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3" w:rsidRPr="005B7019" w:rsidRDefault="007F7EC3" w:rsidP="005B701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B7019">
        <w:rPr>
          <w:rFonts w:ascii="黑体" w:eastAsia="黑体" w:hAnsi="黑体" w:hint="eastAsia"/>
          <w:sz w:val="36"/>
          <w:szCs w:val="36"/>
        </w:rPr>
        <w:t>关于国有产</w:t>
      </w:r>
      <w:r w:rsidRPr="005B7019">
        <w:rPr>
          <w:rFonts w:ascii="黑体" w:eastAsia="黑体" w:hAnsi="黑体"/>
          <w:sz w:val="36"/>
          <w:szCs w:val="36"/>
        </w:rPr>
        <w:t>(股)权的转让方案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主要内容如下</w:t>
      </w:r>
      <w:r w:rsidRPr="005B7019">
        <w:rPr>
          <w:rFonts w:ascii="宋体" w:eastAsia="宋体" w:hAnsi="宋体"/>
          <w:sz w:val="24"/>
          <w:szCs w:val="24"/>
        </w:rPr>
        <w:t>: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主要包括企业基本情况、产权转让的必要性、产权转让的可行性论证情况，标的企业基本情况、转让标的账面情况、转让方式、转让底价确定方式、受让方资格条件、企业管理层是否参与受让、标的企业原始股东是否放弃优先受让权、转让后企业股权结构和法人治理情况、转让后企业发展方向和经营思路、转让公告的主要内容等。</w:t>
      </w:r>
    </w:p>
    <w:p w:rsidR="007F7EC3" w:rsidRPr="005B7019" w:rsidRDefault="007F7EC3" w:rsidP="00215D57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sectPr w:rsidR="007F7EC3" w:rsidRPr="005B7019" w:rsidSect="009A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EF" w:rsidRDefault="001851EF" w:rsidP="00F90936">
      <w:r>
        <w:separator/>
      </w:r>
    </w:p>
  </w:endnote>
  <w:endnote w:type="continuationSeparator" w:id="1">
    <w:p w:rsidR="001851EF" w:rsidRDefault="001851EF" w:rsidP="00F9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EF" w:rsidRDefault="001851EF" w:rsidP="00F90936">
      <w:r>
        <w:separator/>
      </w:r>
    </w:p>
  </w:footnote>
  <w:footnote w:type="continuationSeparator" w:id="1">
    <w:p w:rsidR="001851EF" w:rsidRDefault="001851EF" w:rsidP="00F9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C3"/>
    <w:rsid w:val="001851EF"/>
    <w:rsid w:val="00215D57"/>
    <w:rsid w:val="005B7019"/>
    <w:rsid w:val="006F2DC8"/>
    <w:rsid w:val="007F7EC3"/>
    <w:rsid w:val="00974B75"/>
    <w:rsid w:val="009A2A39"/>
    <w:rsid w:val="00A02DAF"/>
    <w:rsid w:val="00F9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2020-07-28T03:19:00Z</dcterms:created>
  <dcterms:modified xsi:type="dcterms:W3CDTF">2020-08-13T07:46:00Z</dcterms:modified>
</cp:coreProperties>
</file>