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ED48" w14:textId="77777777" w:rsidR="003C49C0" w:rsidRPr="003C49C0" w:rsidRDefault="003C49C0" w:rsidP="003C49C0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3C49C0">
        <w:rPr>
          <w:rFonts w:ascii="黑体" w:eastAsia="黑体" w:hAnsi="黑体" w:hint="eastAsia"/>
          <w:sz w:val="36"/>
          <w:szCs w:val="36"/>
        </w:rPr>
        <w:t>产权占有（变动</w:t>
      </w:r>
      <w:r w:rsidRPr="003C49C0">
        <w:rPr>
          <w:rFonts w:ascii="黑体" w:eastAsia="黑体" w:hAnsi="黑体"/>
          <w:sz w:val="36"/>
          <w:szCs w:val="36"/>
        </w:rPr>
        <w:t>/注销）登记申请报告</w:t>
      </w:r>
    </w:p>
    <w:p w14:paraId="081D93DD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</w:p>
    <w:p w14:paraId="71BE3B4E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proofErr w:type="gramStart"/>
      <w:r w:rsidRPr="003C49C0">
        <w:rPr>
          <w:rFonts w:ascii="宋体" w:hAnsi="宋体" w:hint="eastAsia"/>
          <w:sz w:val="24"/>
          <w:szCs w:val="24"/>
        </w:rPr>
        <w:t>杭实集团</w:t>
      </w:r>
      <w:proofErr w:type="gramEnd"/>
      <w:r w:rsidRPr="003C49C0">
        <w:rPr>
          <w:rFonts w:ascii="宋体" w:hAnsi="宋体" w:hint="eastAsia"/>
          <w:sz w:val="24"/>
          <w:szCs w:val="24"/>
        </w:rPr>
        <w:t>：</w:t>
      </w:r>
    </w:p>
    <w:p w14:paraId="29F61E1E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一、申请产权登记企业基本情况，包括但不限于以下内容：</w:t>
      </w:r>
    </w:p>
    <w:p w14:paraId="61EE2543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1、企业名称</w:t>
      </w:r>
    </w:p>
    <w:p w14:paraId="0818564E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2、企业类别（国有全资、国有控股、国有参股、其他等，及与申请企业的关系）</w:t>
      </w:r>
    </w:p>
    <w:p w14:paraId="28B3B572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3、申请产权登记情形（占有/变动/注销，具体产权登记情形参照国资委产权登记系统内的登记表填报内容）</w:t>
      </w:r>
    </w:p>
    <w:p w14:paraId="1144985B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4、产权登记具体内容</w:t>
      </w:r>
    </w:p>
    <w:p w14:paraId="0F95888B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二、该公司已完成内部决策及工商登记手续，按照《国家出资企业产权登记管理暂行办法》（国资委29号令）的相关规定，申请办理占有/变动/注销登记，具体情况如下：</w:t>
      </w:r>
    </w:p>
    <w:p w14:paraId="76A3F9C9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1、内部决策程序执行情况</w:t>
      </w:r>
    </w:p>
    <w:p w14:paraId="0BB28431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2、工商变更登记手续</w:t>
      </w:r>
    </w:p>
    <w:p w14:paraId="5A85FC21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我司上报产权占有（变动/注销）登记必备的资料齐全，确认信息内容准确，符合要求。现申请产权占有（变动/注销）登记。</w:t>
      </w:r>
    </w:p>
    <w:p w14:paraId="61265DE5" w14:textId="77777777" w:rsidR="003C49C0" w:rsidRPr="003C49C0" w:rsidRDefault="003C49C0" w:rsidP="003C49C0">
      <w:pPr>
        <w:spacing w:line="480" w:lineRule="auto"/>
        <w:rPr>
          <w:rFonts w:ascii="宋体" w:hAnsi="宋体"/>
          <w:sz w:val="24"/>
          <w:szCs w:val="24"/>
        </w:rPr>
      </w:pPr>
    </w:p>
    <w:p w14:paraId="17ED0737" w14:textId="77777777" w:rsidR="003C49C0" w:rsidRPr="003C49C0" w:rsidRDefault="003C49C0" w:rsidP="003C49C0">
      <w:pPr>
        <w:spacing w:line="480" w:lineRule="auto"/>
        <w:ind w:rightChars="782" w:right="1642"/>
        <w:jc w:val="right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                  企业名称 </w:t>
      </w:r>
    </w:p>
    <w:p w14:paraId="15B5AD82" w14:textId="7B3A8778" w:rsidR="006F2DC8" w:rsidRPr="003C49C0" w:rsidRDefault="003C49C0" w:rsidP="003C49C0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3C49C0">
        <w:rPr>
          <w:rFonts w:ascii="宋体" w:hAnsi="宋体"/>
          <w:sz w:val="24"/>
          <w:szCs w:val="24"/>
        </w:rPr>
        <w:t xml:space="preserve">                       （具体日期）</w:t>
      </w:r>
    </w:p>
    <w:sectPr w:rsidR="006F2DC8" w:rsidRPr="003C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C0"/>
    <w:rsid w:val="003C49C0"/>
    <w:rsid w:val="00572F0B"/>
    <w:rsid w:val="006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7335"/>
  <w15:chartTrackingRefBased/>
  <w15:docId w15:val="{9D235FFA-7078-4280-ACE3-59E6B3A4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HSX</cp:lastModifiedBy>
  <cp:revision>1</cp:revision>
  <dcterms:created xsi:type="dcterms:W3CDTF">2020-07-28T08:45:00Z</dcterms:created>
  <dcterms:modified xsi:type="dcterms:W3CDTF">2020-07-28T08:46:00Z</dcterms:modified>
</cp:coreProperties>
</file>