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C961F" w14:textId="77777777" w:rsidR="00A96DAE" w:rsidRDefault="00A96DAE" w:rsidP="00A96DAE">
      <w:pPr>
        <w:adjustRightInd w:val="0"/>
        <w:snapToGrid w:val="0"/>
        <w:spacing w:line="400" w:lineRule="exact"/>
        <w:jc w:val="center"/>
        <w:rPr>
          <w:rFonts w:ascii="宋体" w:hAnsi="宋体"/>
          <w:b/>
          <w:kern w:val="44"/>
          <w:sz w:val="32"/>
          <w:szCs w:val="28"/>
        </w:rPr>
      </w:pPr>
      <w:r w:rsidRPr="00A96DAE">
        <w:rPr>
          <w:rFonts w:ascii="宋体" w:hAnsi="宋体" w:hint="eastAsia"/>
          <w:b/>
          <w:kern w:val="44"/>
          <w:sz w:val="32"/>
          <w:szCs w:val="28"/>
        </w:rPr>
        <w:t>杭州市实业投资集团有限公司物业管理服务项目</w:t>
      </w:r>
    </w:p>
    <w:p w14:paraId="17759264" w14:textId="3BC17AB0" w:rsidR="00A96DAE" w:rsidRPr="00A96DAE" w:rsidRDefault="00A96DAE" w:rsidP="00A96DAE">
      <w:pPr>
        <w:adjustRightInd w:val="0"/>
        <w:snapToGrid w:val="0"/>
        <w:spacing w:line="400" w:lineRule="exact"/>
        <w:jc w:val="center"/>
        <w:rPr>
          <w:rFonts w:ascii="宋体" w:hAnsi="宋体"/>
          <w:b/>
          <w:kern w:val="44"/>
          <w:sz w:val="32"/>
          <w:szCs w:val="28"/>
        </w:rPr>
      </w:pPr>
      <w:r w:rsidRPr="00A96DAE">
        <w:rPr>
          <w:rFonts w:ascii="宋体" w:hAnsi="宋体" w:hint="eastAsia"/>
          <w:b/>
          <w:kern w:val="44"/>
          <w:sz w:val="32"/>
          <w:szCs w:val="28"/>
        </w:rPr>
        <w:t>招标公告</w:t>
      </w:r>
    </w:p>
    <w:p w14:paraId="147DD442" w14:textId="77777777" w:rsidR="00A96DAE" w:rsidRDefault="00A96DAE" w:rsidP="00A96DAE">
      <w:pPr>
        <w:adjustRightInd w:val="0"/>
        <w:snapToGrid w:val="0"/>
        <w:spacing w:line="400" w:lineRule="exact"/>
        <w:ind w:firstLineChars="200" w:firstLine="420"/>
        <w:rPr>
          <w:rFonts w:ascii="宋体" w:hAnsi="宋体" w:cs="楷体"/>
          <w:kern w:val="0"/>
        </w:rPr>
      </w:pPr>
    </w:p>
    <w:p w14:paraId="3A4497DB"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 xml:space="preserve">根据《中华人民共和国政府采购法》等有关规定，浙江科佳工程咨询有限公司受杭州市实业投资集团有限公司委托，就杭州市实业投资集团有限公司物业管理服务项目进行竞争性磋商。 </w:t>
      </w:r>
    </w:p>
    <w:p w14:paraId="74828904" w14:textId="77777777" w:rsidR="00A96DAE" w:rsidRDefault="00A96DAE" w:rsidP="00A96DAE">
      <w:pPr>
        <w:adjustRightInd w:val="0"/>
        <w:snapToGrid w:val="0"/>
        <w:spacing w:line="360" w:lineRule="auto"/>
        <w:ind w:firstLineChars="200" w:firstLine="422"/>
        <w:rPr>
          <w:rFonts w:ascii="宋体" w:hAnsi="宋体"/>
          <w:szCs w:val="22"/>
        </w:rPr>
      </w:pPr>
      <w:r>
        <w:rPr>
          <w:rFonts w:ascii="宋体" w:hAnsi="宋体" w:hint="eastAsia"/>
          <w:b/>
          <w:szCs w:val="22"/>
        </w:rPr>
        <w:t>一、采购项目编号：</w:t>
      </w:r>
      <w:r w:rsidRPr="00426B7E">
        <w:rPr>
          <w:rFonts w:ascii="宋体" w:hAnsi="宋体"/>
          <w:szCs w:val="22"/>
        </w:rPr>
        <w:t>KJZB2018001</w:t>
      </w:r>
      <w:r>
        <w:rPr>
          <w:rFonts w:ascii="宋体" w:hAnsi="宋体" w:hint="eastAsia"/>
          <w:szCs w:val="22"/>
        </w:rPr>
        <w:t xml:space="preserve"> </w:t>
      </w:r>
    </w:p>
    <w:p w14:paraId="4ECF6433" w14:textId="77777777" w:rsidR="00A96DAE" w:rsidRDefault="00A96DAE" w:rsidP="00A96DAE">
      <w:pPr>
        <w:adjustRightInd w:val="0"/>
        <w:snapToGrid w:val="0"/>
        <w:spacing w:line="360" w:lineRule="auto"/>
        <w:ind w:firstLineChars="200" w:firstLine="422"/>
        <w:rPr>
          <w:rFonts w:ascii="宋体" w:hAnsi="宋体"/>
          <w:szCs w:val="22"/>
        </w:rPr>
      </w:pPr>
      <w:r>
        <w:rPr>
          <w:rFonts w:ascii="宋体" w:hAnsi="宋体" w:hint="eastAsia"/>
          <w:b/>
          <w:szCs w:val="22"/>
        </w:rPr>
        <w:t>二、项目名称：</w:t>
      </w:r>
      <w:r>
        <w:rPr>
          <w:rFonts w:ascii="宋体" w:hAnsi="宋体" w:hint="eastAsia"/>
          <w:szCs w:val="22"/>
        </w:rPr>
        <w:t>杭州市实业投资集团有限公司物业管理服务项目</w:t>
      </w:r>
    </w:p>
    <w:p w14:paraId="0543DB36" w14:textId="77777777" w:rsidR="00A96DAE" w:rsidRDefault="00A96DAE" w:rsidP="00A96DAE">
      <w:pPr>
        <w:adjustRightInd w:val="0"/>
        <w:snapToGrid w:val="0"/>
        <w:spacing w:line="360" w:lineRule="auto"/>
        <w:ind w:firstLineChars="200" w:firstLine="422"/>
        <w:rPr>
          <w:rFonts w:ascii="宋体" w:hAnsi="宋体"/>
          <w:szCs w:val="22"/>
        </w:rPr>
      </w:pPr>
      <w:r>
        <w:rPr>
          <w:rFonts w:ascii="宋体" w:hAnsi="宋体" w:hint="eastAsia"/>
          <w:b/>
          <w:szCs w:val="22"/>
        </w:rPr>
        <w:t>三、采购方式：</w:t>
      </w:r>
      <w:r>
        <w:rPr>
          <w:rFonts w:ascii="宋体" w:hAnsi="宋体" w:hint="eastAsia"/>
          <w:szCs w:val="22"/>
        </w:rPr>
        <w:t>竞争性磋商</w:t>
      </w:r>
    </w:p>
    <w:p w14:paraId="173D6290" w14:textId="77777777" w:rsidR="00A96DAE" w:rsidRDefault="00A96DAE" w:rsidP="00A96DAE">
      <w:pPr>
        <w:adjustRightInd w:val="0"/>
        <w:snapToGrid w:val="0"/>
        <w:spacing w:line="360" w:lineRule="auto"/>
        <w:ind w:firstLineChars="200" w:firstLine="422"/>
        <w:rPr>
          <w:rFonts w:ascii="宋体" w:hAnsi="宋体"/>
          <w:b/>
          <w:szCs w:val="22"/>
        </w:rPr>
      </w:pPr>
      <w:r>
        <w:rPr>
          <w:rFonts w:ascii="宋体" w:hAnsi="宋体" w:hint="eastAsia"/>
          <w:b/>
          <w:szCs w:val="22"/>
        </w:rPr>
        <w:t>四、招标项目概况（内容、用途、数量、简要技术要求等）：</w:t>
      </w:r>
    </w:p>
    <w:p w14:paraId="28FAEDC7" w14:textId="77777777" w:rsidR="00A96DAE" w:rsidRPr="00A96DAE" w:rsidRDefault="00A96DAE" w:rsidP="00A96DAE">
      <w:pPr>
        <w:adjustRightInd w:val="0"/>
        <w:snapToGrid w:val="0"/>
        <w:spacing w:line="360" w:lineRule="auto"/>
        <w:ind w:firstLineChars="200" w:firstLine="420"/>
        <w:rPr>
          <w:rFonts w:ascii="宋体" w:hAnsi="宋体" w:cs="楷体"/>
          <w:kern w:val="0"/>
        </w:rPr>
      </w:pPr>
      <w:r w:rsidRPr="00A96DAE">
        <w:rPr>
          <w:rFonts w:ascii="宋体" w:hAnsi="宋体" w:hint="eastAsia"/>
          <w:szCs w:val="22"/>
        </w:rPr>
        <w:t>物业管理内容，具体包括：综合维修、环境卫生管理；食堂供应服务等以及采购单位交办的其他工作。具体内容和相关要求详见招标文件。</w:t>
      </w:r>
    </w:p>
    <w:p w14:paraId="3D80BF5D" w14:textId="77777777" w:rsidR="00A96DAE" w:rsidRDefault="00A96DAE" w:rsidP="00A96DAE">
      <w:pPr>
        <w:adjustRightInd w:val="0"/>
        <w:snapToGrid w:val="0"/>
        <w:spacing w:line="360" w:lineRule="auto"/>
        <w:ind w:firstLineChars="200" w:firstLine="422"/>
        <w:rPr>
          <w:rFonts w:ascii="宋体" w:hAnsi="宋体"/>
          <w:b/>
          <w:szCs w:val="22"/>
        </w:rPr>
      </w:pPr>
      <w:r>
        <w:rPr>
          <w:rFonts w:ascii="宋体" w:hAnsi="宋体" w:hint="eastAsia"/>
          <w:b/>
          <w:szCs w:val="22"/>
        </w:rPr>
        <w:t>五、投标供应商资格要求：</w:t>
      </w:r>
    </w:p>
    <w:p w14:paraId="0F3A24FC"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（1）基本资格条件：符合《中华人民共和国政府采购法》第二十二条的规定；</w:t>
      </w:r>
    </w:p>
    <w:p w14:paraId="44A994FD"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（2）特定资格条件：无</w:t>
      </w:r>
    </w:p>
    <w:p w14:paraId="38C585A7" w14:textId="77777777" w:rsidR="00A96DAE" w:rsidRDefault="00A96DAE" w:rsidP="00A96DAE">
      <w:pPr>
        <w:adjustRightInd w:val="0"/>
        <w:snapToGrid w:val="0"/>
        <w:spacing w:line="360" w:lineRule="auto"/>
        <w:ind w:firstLineChars="200" w:firstLine="420"/>
        <w:rPr>
          <w:rFonts w:ascii="宋体" w:hAnsi="宋体" w:hint="eastAsia"/>
          <w:szCs w:val="22"/>
        </w:rPr>
      </w:pPr>
      <w:r>
        <w:rPr>
          <w:rFonts w:ascii="宋体" w:hAnsi="宋体" w:hint="eastAsia"/>
          <w:szCs w:val="22"/>
        </w:rPr>
        <w:t>（3）本项目不接受联合体投标。</w:t>
      </w:r>
    </w:p>
    <w:p w14:paraId="0CA5260C" w14:textId="77777777" w:rsidR="00A96DAE" w:rsidRDefault="00A96DAE" w:rsidP="00A96DAE">
      <w:pPr>
        <w:adjustRightInd w:val="0"/>
        <w:snapToGrid w:val="0"/>
        <w:spacing w:line="360" w:lineRule="auto"/>
        <w:ind w:firstLineChars="200" w:firstLine="422"/>
        <w:rPr>
          <w:rFonts w:ascii="宋体" w:hAnsi="宋体"/>
          <w:b/>
          <w:szCs w:val="22"/>
        </w:rPr>
      </w:pPr>
      <w:r>
        <w:rPr>
          <w:rFonts w:ascii="宋体" w:hAnsi="宋体" w:hint="eastAsia"/>
          <w:b/>
          <w:szCs w:val="22"/>
        </w:rPr>
        <w:t>六、供应商报名时间及地点等：</w:t>
      </w:r>
    </w:p>
    <w:p w14:paraId="36B14DB0"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采购文件发售时间</w:t>
      </w:r>
      <w:r w:rsidRPr="00A96DAE">
        <w:rPr>
          <w:rFonts w:ascii="宋体" w:hAnsi="宋体" w:hint="eastAsia"/>
          <w:szCs w:val="22"/>
        </w:rPr>
        <w:t>：2018年3月21日至2018年3月23日（</w:t>
      </w:r>
      <w:r>
        <w:rPr>
          <w:rFonts w:ascii="宋体" w:hAnsi="宋体" w:hint="eastAsia"/>
          <w:szCs w:val="22"/>
        </w:rPr>
        <w:t>双休日及法定节假日除外）</w:t>
      </w:r>
    </w:p>
    <w:p w14:paraId="4AFE1CAC"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上午：</w:t>
      </w:r>
      <w:bookmarkStart w:id="0" w:name="OLE_LINK13"/>
      <w:bookmarkStart w:id="1" w:name="OLE_LINK12"/>
      <w:r>
        <w:rPr>
          <w:rFonts w:ascii="宋体" w:hAnsi="宋体" w:hint="eastAsia"/>
          <w:szCs w:val="22"/>
        </w:rPr>
        <w:t>9:00-11:00</w:t>
      </w:r>
      <w:bookmarkEnd w:id="0"/>
      <w:bookmarkEnd w:id="1"/>
      <w:r>
        <w:rPr>
          <w:rFonts w:ascii="宋体" w:hAnsi="宋体" w:hint="eastAsia"/>
          <w:szCs w:val="22"/>
        </w:rPr>
        <w:t xml:space="preserve"> 下午：</w:t>
      </w:r>
      <w:bookmarkStart w:id="2" w:name="OLE_LINK14"/>
      <w:bookmarkStart w:id="3" w:name="OLE_LINK15"/>
      <w:r>
        <w:rPr>
          <w:rFonts w:ascii="宋体" w:hAnsi="宋体" w:hint="eastAsia"/>
          <w:szCs w:val="22"/>
        </w:rPr>
        <w:t>14:00-16:00</w:t>
      </w:r>
      <w:bookmarkEnd w:id="2"/>
      <w:bookmarkEnd w:id="3"/>
    </w:p>
    <w:p w14:paraId="119ED41E"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地点：杭州市江干区钱潮路369号909室</w:t>
      </w:r>
    </w:p>
    <w:p w14:paraId="153C5061"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标书售价：每本500.00元（售后不退）</w:t>
      </w:r>
    </w:p>
    <w:p w14:paraId="45E445AC"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缴纳方式：现金</w:t>
      </w:r>
    </w:p>
    <w:p w14:paraId="6151A64F"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供应商报名方式：现场报名</w:t>
      </w:r>
    </w:p>
    <w:p w14:paraId="146601D7"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获取标书时须提交的文件资料：</w:t>
      </w:r>
    </w:p>
    <w:p w14:paraId="2861401E"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现场报名需提交的文件资料:</w:t>
      </w:r>
      <w:bookmarkStart w:id="4" w:name="OLE_LINK16"/>
      <w:bookmarkStart w:id="5" w:name="OLE_LINK17"/>
      <w:r>
        <w:rPr>
          <w:rFonts w:ascii="宋体" w:hAnsi="宋体" w:hint="eastAsia"/>
          <w:szCs w:val="22"/>
        </w:rPr>
        <w:t>营业执照复印件、法定代表人委托书或介绍信（均需加盖公章）</w:t>
      </w:r>
      <w:bookmarkEnd w:id="4"/>
      <w:bookmarkEnd w:id="5"/>
      <w:r>
        <w:rPr>
          <w:rFonts w:ascii="宋体" w:hAnsi="宋体" w:hint="eastAsia"/>
          <w:szCs w:val="22"/>
        </w:rPr>
        <w:t>。</w:t>
      </w:r>
    </w:p>
    <w:p w14:paraId="35E57C6A"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提示：（1）采购机构将拒绝接受非报名供应商的投标文件。</w:t>
      </w:r>
    </w:p>
    <w:p w14:paraId="3FE2CD38" w14:textId="77777777" w:rsidR="00A96DAE" w:rsidRDefault="00A96DAE" w:rsidP="00A96DAE">
      <w:pPr>
        <w:adjustRightInd w:val="0"/>
        <w:snapToGrid w:val="0"/>
        <w:spacing w:line="360" w:lineRule="auto"/>
        <w:ind w:firstLineChars="200" w:firstLine="422"/>
        <w:rPr>
          <w:rFonts w:ascii="宋体" w:hAnsi="宋体"/>
          <w:szCs w:val="22"/>
        </w:rPr>
      </w:pPr>
      <w:r>
        <w:rPr>
          <w:rFonts w:ascii="宋体" w:hAnsi="宋体" w:hint="eastAsia"/>
          <w:b/>
          <w:szCs w:val="22"/>
        </w:rPr>
        <w:t>七、投标截止时间：</w:t>
      </w:r>
      <w:r w:rsidRPr="00A96DAE">
        <w:rPr>
          <w:rFonts w:ascii="宋体" w:hAnsi="宋体" w:hint="eastAsia"/>
          <w:szCs w:val="22"/>
        </w:rPr>
        <w:t xml:space="preserve">2018年3月30日14时00分  </w:t>
      </w:r>
    </w:p>
    <w:p w14:paraId="7AE7A798" w14:textId="77777777" w:rsidR="00A96DAE" w:rsidRDefault="00A96DAE" w:rsidP="00A96DAE">
      <w:pPr>
        <w:adjustRightInd w:val="0"/>
        <w:snapToGrid w:val="0"/>
        <w:spacing w:line="360" w:lineRule="auto"/>
        <w:ind w:firstLineChars="200" w:firstLine="422"/>
        <w:rPr>
          <w:rFonts w:ascii="宋体" w:hAnsi="宋体"/>
          <w:b/>
          <w:szCs w:val="22"/>
        </w:rPr>
      </w:pPr>
      <w:r>
        <w:rPr>
          <w:rFonts w:ascii="宋体" w:hAnsi="宋体" w:hint="eastAsia"/>
          <w:b/>
          <w:szCs w:val="22"/>
        </w:rPr>
        <w:t>八、投标地点：</w:t>
      </w:r>
      <w:bookmarkStart w:id="6" w:name="OLE_LINK1"/>
      <w:r>
        <w:rPr>
          <w:rFonts w:ascii="宋体" w:hAnsi="宋体" w:hint="eastAsia"/>
          <w:bCs/>
          <w:szCs w:val="22"/>
        </w:rPr>
        <w:t>杭州市宝石山下4弄19号（原宝麓山庄）2101会议室</w:t>
      </w:r>
      <w:bookmarkEnd w:id="6"/>
    </w:p>
    <w:p w14:paraId="241572A6" w14:textId="77777777" w:rsidR="00A96DAE" w:rsidRDefault="00A96DAE" w:rsidP="00A96DAE">
      <w:pPr>
        <w:adjustRightInd w:val="0"/>
        <w:snapToGrid w:val="0"/>
        <w:spacing w:line="360" w:lineRule="auto"/>
        <w:ind w:firstLineChars="200" w:firstLine="422"/>
        <w:rPr>
          <w:rFonts w:ascii="宋体" w:hAnsi="宋体"/>
          <w:szCs w:val="22"/>
        </w:rPr>
      </w:pPr>
      <w:r>
        <w:rPr>
          <w:rFonts w:ascii="宋体" w:hAnsi="宋体" w:hint="eastAsia"/>
          <w:b/>
          <w:szCs w:val="22"/>
        </w:rPr>
        <w:t>九、开标时间：</w:t>
      </w:r>
      <w:r w:rsidRPr="00A97810">
        <w:rPr>
          <w:rFonts w:ascii="宋体" w:hAnsi="宋体" w:hint="eastAsia"/>
          <w:szCs w:val="22"/>
        </w:rPr>
        <w:t>同投标截止时间</w:t>
      </w:r>
      <w:r>
        <w:rPr>
          <w:rFonts w:ascii="宋体" w:hAnsi="宋体" w:hint="eastAsia"/>
          <w:szCs w:val="22"/>
        </w:rPr>
        <w:t>。</w:t>
      </w:r>
    </w:p>
    <w:p w14:paraId="65DC0AAB" w14:textId="77777777" w:rsidR="00A96DAE" w:rsidRDefault="00A96DAE" w:rsidP="00A96DAE">
      <w:pPr>
        <w:adjustRightInd w:val="0"/>
        <w:snapToGrid w:val="0"/>
        <w:spacing w:line="360" w:lineRule="auto"/>
        <w:ind w:firstLineChars="200" w:firstLine="422"/>
        <w:rPr>
          <w:rFonts w:ascii="宋体" w:hAnsi="宋体"/>
          <w:b/>
          <w:szCs w:val="22"/>
        </w:rPr>
      </w:pPr>
      <w:r>
        <w:rPr>
          <w:rFonts w:ascii="宋体" w:hAnsi="宋体" w:hint="eastAsia"/>
          <w:b/>
          <w:szCs w:val="22"/>
        </w:rPr>
        <w:t>十、开标地点：</w:t>
      </w:r>
      <w:r w:rsidRPr="00A97810">
        <w:rPr>
          <w:rFonts w:ascii="宋体" w:hAnsi="宋体" w:hint="eastAsia"/>
          <w:bCs/>
          <w:szCs w:val="22"/>
        </w:rPr>
        <w:t>同</w:t>
      </w:r>
      <w:r w:rsidRPr="00A97810">
        <w:rPr>
          <w:rFonts w:ascii="宋体" w:hAnsi="宋体" w:hint="eastAsia"/>
          <w:szCs w:val="22"/>
        </w:rPr>
        <w:t>投标地点</w:t>
      </w:r>
      <w:r>
        <w:rPr>
          <w:rFonts w:ascii="宋体" w:hAnsi="宋体" w:hint="eastAsia"/>
          <w:szCs w:val="22"/>
        </w:rPr>
        <w:t>。</w:t>
      </w:r>
    </w:p>
    <w:p w14:paraId="45921D16" w14:textId="77777777" w:rsidR="00A96DAE" w:rsidRDefault="00A96DAE" w:rsidP="00A96DAE">
      <w:pPr>
        <w:adjustRightInd w:val="0"/>
        <w:snapToGrid w:val="0"/>
        <w:spacing w:line="360" w:lineRule="auto"/>
        <w:ind w:firstLineChars="200" w:firstLine="422"/>
        <w:rPr>
          <w:rFonts w:ascii="宋体" w:hAnsi="宋体"/>
          <w:b/>
          <w:szCs w:val="22"/>
        </w:rPr>
      </w:pPr>
      <w:r>
        <w:rPr>
          <w:rFonts w:ascii="宋体" w:hAnsi="宋体" w:hint="eastAsia"/>
          <w:b/>
          <w:szCs w:val="22"/>
        </w:rPr>
        <w:t>十一、投标保证金：</w:t>
      </w:r>
    </w:p>
    <w:p w14:paraId="11729C1A"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投标保证金金额：</w:t>
      </w:r>
      <w:r>
        <w:rPr>
          <w:rFonts w:ascii="宋体" w:hAnsi="宋体"/>
          <w:bCs/>
          <w:snapToGrid w:val="0"/>
          <w:kern w:val="0"/>
          <w:szCs w:val="21"/>
        </w:rPr>
        <w:t>人民币</w:t>
      </w:r>
      <w:bookmarkStart w:id="7" w:name="_GoBack"/>
      <w:r w:rsidRPr="00A96DAE">
        <w:rPr>
          <w:rFonts w:ascii="宋体" w:hAnsi="宋体" w:hint="eastAsia"/>
          <w:bCs/>
          <w:snapToGrid w:val="0"/>
          <w:kern w:val="0"/>
          <w:szCs w:val="21"/>
        </w:rPr>
        <w:t>陆仟</w:t>
      </w:r>
      <w:r w:rsidRPr="00A96DAE">
        <w:rPr>
          <w:rFonts w:ascii="宋体" w:hAnsi="宋体"/>
          <w:bCs/>
          <w:snapToGrid w:val="0"/>
          <w:kern w:val="0"/>
          <w:szCs w:val="21"/>
        </w:rPr>
        <w:t>元整</w:t>
      </w:r>
      <w:bookmarkEnd w:id="7"/>
    </w:p>
    <w:p w14:paraId="74DB5361"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lastRenderedPageBreak/>
        <w:t xml:space="preserve">保证金交付方式：银行转帐/汇票/支票 </w:t>
      </w:r>
    </w:p>
    <w:p w14:paraId="1D1AAA73"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收款单位（户名）：浙江科佳工程咨询有限公司</w:t>
      </w:r>
    </w:p>
    <w:p w14:paraId="2309BB25"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开户银行：中信银行天水支行</w:t>
      </w:r>
    </w:p>
    <w:p w14:paraId="475D4B37"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银行账号：7331110182600053000</w:t>
      </w:r>
    </w:p>
    <w:p w14:paraId="611B4F7A"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联系电话：0571-85102492</w:t>
      </w:r>
    </w:p>
    <w:p w14:paraId="6FC4D4A2"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投标人应在投标截止时间前办妥投标保证金交纳手续。</w:t>
      </w:r>
    </w:p>
    <w:p w14:paraId="6D1E3878" w14:textId="77777777" w:rsidR="00A96DAE" w:rsidRDefault="00A96DAE" w:rsidP="00A96DAE">
      <w:pPr>
        <w:adjustRightInd w:val="0"/>
        <w:snapToGrid w:val="0"/>
        <w:spacing w:line="360" w:lineRule="auto"/>
        <w:ind w:firstLineChars="200" w:firstLine="422"/>
        <w:rPr>
          <w:rFonts w:ascii="宋体" w:hAnsi="宋体"/>
          <w:b/>
          <w:szCs w:val="22"/>
        </w:rPr>
      </w:pPr>
      <w:r>
        <w:rPr>
          <w:rFonts w:ascii="宋体" w:hAnsi="宋体" w:hint="eastAsia"/>
          <w:b/>
          <w:szCs w:val="22"/>
        </w:rPr>
        <w:t>十二、质疑和投诉：</w:t>
      </w:r>
    </w:p>
    <w:p w14:paraId="3B6949E8"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政府采购监督管理部门投诉。</w:t>
      </w:r>
    </w:p>
    <w:p w14:paraId="51451BED" w14:textId="77777777" w:rsidR="00A96DAE" w:rsidRDefault="00A96DAE" w:rsidP="00A96DAE">
      <w:pPr>
        <w:adjustRightInd w:val="0"/>
        <w:snapToGrid w:val="0"/>
        <w:spacing w:line="360" w:lineRule="auto"/>
        <w:ind w:firstLineChars="200" w:firstLine="422"/>
        <w:rPr>
          <w:rFonts w:ascii="宋体" w:hAnsi="宋体"/>
          <w:b/>
          <w:szCs w:val="22"/>
        </w:rPr>
      </w:pPr>
      <w:r>
        <w:rPr>
          <w:rFonts w:ascii="宋体" w:hAnsi="宋体" w:hint="eastAsia"/>
          <w:b/>
          <w:szCs w:val="22"/>
        </w:rPr>
        <w:t>十三、其他事项：</w:t>
      </w:r>
    </w:p>
    <w:p w14:paraId="634D3A59"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无</w:t>
      </w:r>
    </w:p>
    <w:p w14:paraId="24C44DB6" w14:textId="77777777" w:rsidR="00A96DAE" w:rsidRDefault="00A96DAE" w:rsidP="00A96DAE">
      <w:pPr>
        <w:adjustRightInd w:val="0"/>
        <w:snapToGrid w:val="0"/>
        <w:spacing w:line="360" w:lineRule="auto"/>
        <w:ind w:firstLineChars="200" w:firstLine="422"/>
        <w:rPr>
          <w:rFonts w:ascii="宋体" w:hAnsi="宋体"/>
          <w:b/>
          <w:szCs w:val="22"/>
        </w:rPr>
      </w:pPr>
      <w:r>
        <w:rPr>
          <w:rFonts w:ascii="宋体" w:hAnsi="宋体" w:hint="eastAsia"/>
          <w:b/>
          <w:szCs w:val="22"/>
        </w:rPr>
        <w:t>十四、联系方式：</w:t>
      </w:r>
    </w:p>
    <w:p w14:paraId="19E60FBE"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采购代理机构名称：浙江科佳工程咨询有限公司</w:t>
      </w:r>
    </w:p>
    <w:p w14:paraId="29F6B096"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地点：杭州市江干区钱潮路369号909室</w:t>
      </w:r>
    </w:p>
    <w:p w14:paraId="77E125AF"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联系人：王工</w:t>
      </w:r>
    </w:p>
    <w:p w14:paraId="136F9773"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联系电话：</w:t>
      </w:r>
      <w:r>
        <w:rPr>
          <w:rFonts w:ascii="宋体" w:hAnsi="宋体"/>
          <w:szCs w:val="22"/>
        </w:rPr>
        <w:t>17091649344</w:t>
      </w:r>
    </w:p>
    <w:p w14:paraId="3B11C768" w14:textId="77777777" w:rsidR="00A96DAE" w:rsidRDefault="00A96DAE" w:rsidP="00A96DAE">
      <w:pPr>
        <w:adjustRightInd w:val="0"/>
        <w:snapToGrid w:val="0"/>
        <w:spacing w:line="360" w:lineRule="auto"/>
        <w:ind w:firstLineChars="200" w:firstLine="420"/>
        <w:rPr>
          <w:rFonts w:ascii="宋体" w:hAnsi="宋体"/>
          <w:szCs w:val="22"/>
        </w:rPr>
      </w:pPr>
      <w:r>
        <w:rPr>
          <w:rFonts w:ascii="宋体" w:hAnsi="宋体" w:hint="eastAsia"/>
          <w:szCs w:val="22"/>
        </w:rPr>
        <w:t>传真：0571-85105075</w:t>
      </w:r>
    </w:p>
    <w:p w14:paraId="6CE35358" w14:textId="25C80F2B" w:rsidR="00174F59" w:rsidRDefault="00174F59" w:rsidP="00A96DAE"/>
    <w:sectPr w:rsidR="00174F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2C557" w14:textId="77777777" w:rsidR="00A96DAE" w:rsidRDefault="00A96DAE" w:rsidP="00A96DAE">
      <w:r>
        <w:separator/>
      </w:r>
    </w:p>
  </w:endnote>
  <w:endnote w:type="continuationSeparator" w:id="0">
    <w:p w14:paraId="651C502F" w14:textId="77777777" w:rsidR="00A96DAE" w:rsidRDefault="00A96DAE" w:rsidP="00A9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431D7" w14:textId="77777777" w:rsidR="00A96DAE" w:rsidRDefault="00A96DAE" w:rsidP="00A96DAE">
      <w:r>
        <w:separator/>
      </w:r>
    </w:p>
  </w:footnote>
  <w:footnote w:type="continuationSeparator" w:id="0">
    <w:p w14:paraId="574E1B0B" w14:textId="77777777" w:rsidR="00A96DAE" w:rsidRDefault="00A96DAE" w:rsidP="00A96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B4"/>
    <w:rsid w:val="000012B4"/>
    <w:rsid w:val="00174F59"/>
    <w:rsid w:val="00A96DAE"/>
    <w:rsid w:val="00EB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99F11"/>
  <w15:chartTrackingRefBased/>
  <w15:docId w15:val="{ECF14083-5FE1-4240-9166-6328CC13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6D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D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96DAE"/>
    <w:rPr>
      <w:sz w:val="18"/>
      <w:szCs w:val="18"/>
    </w:rPr>
  </w:style>
  <w:style w:type="paragraph" w:styleId="a5">
    <w:name w:val="footer"/>
    <w:basedOn w:val="a"/>
    <w:link w:val="a6"/>
    <w:uiPriority w:val="99"/>
    <w:unhideWhenUsed/>
    <w:rsid w:val="00A96D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96D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360335662@qq.com</dc:creator>
  <cp:keywords/>
  <dc:description/>
  <cp:lastModifiedBy>360335662@qq.com</cp:lastModifiedBy>
  <cp:revision>2</cp:revision>
  <dcterms:created xsi:type="dcterms:W3CDTF">2018-03-20T14:47:00Z</dcterms:created>
  <dcterms:modified xsi:type="dcterms:W3CDTF">2018-03-20T14:49:00Z</dcterms:modified>
</cp:coreProperties>
</file>